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  <w:tab w:val="left" w:pos="8085"/>
          <w:tab w:val="left" w:pos="8280"/>
          <w:tab w:val="left" w:pos="8460"/>
          <w:tab w:val="center" w:pos="8925"/>
          <w:tab w:val="center" w:pos="9030"/>
        </w:tabs>
        <w:spacing w:line="360" w:lineRule="exact"/>
        <w:rPr>
          <w:rFonts w:ascii="仿宋_GB2312" w:hAnsi="宋体" w:eastAsia="仿宋_GB2312"/>
          <w:sz w:val="30"/>
        </w:rPr>
      </w:pPr>
    </w:p>
    <w:p>
      <w:pPr>
        <w:tabs>
          <w:tab w:val="left" w:pos="540"/>
          <w:tab w:val="left" w:pos="8085"/>
          <w:tab w:val="left" w:pos="8280"/>
          <w:tab w:val="left" w:pos="8460"/>
          <w:tab w:val="center" w:pos="8925"/>
          <w:tab w:val="center" w:pos="9030"/>
        </w:tabs>
        <w:spacing w:line="360" w:lineRule="exact"/>
        <w:rPr>
          <w:rFonts w:eastAsia="仿宋_GB2312"/>
          <w:b/>
          <w:color w:val="000000"/>
          <w:sz w:val="36"/>
          <w:szCs w:val="36"/>
          <w:u w:val="single"/>
        </w:rPr>
      </w:pPr>
      <w:r>
        <w:rPr>
          <w:rFonts w:hint="eastAsia" w:ascii="仿宋_GB2312" w:hAnsi="宋体" w:eastAsia="仿宋_GB2312"/>
          <w:sz w:val="30"/>
        </w:rPr>
        <w:t>附件1</w:t>
      </w:r>
    </w:p>
    <w:p>
      <w:pPr>
        <w:spacing w:line="360" w:lineRule="exact"/>
        <w:ind w:firstLine="181" w:firstLineChars="50"/>
        <w:jc w:val="center"/>
        <w:textAlignment w:val="center"/>
        <w:rPr>
          <w:rFonts w:hAnsi="宋体"/>
          <w:b/>
          <w:bCs/>
          <w:sz w:val="36"/>
          <w:szCs w:val="36"/>
        </w:rPr>
      </w:pPr>
      <w:r>
        <w:rPr>
          <w:rFonts w:hint="eastAsia" w:hAnsi="宋体"/>
          <w:b/>
          <w:bCs/>
          <w:sz w:val="36"/>
          <w:szCs w:val="36"/>
        </w:rPr>
        <w:t>皖南医学院教案</w:t>
      </w:r>
      <w:bookmarkStart w:id="0" w:name="_GoBack"/>
      <w:bookmarkEnd w:id="0"/>
    </w:p>
    <w:p>
      <w:pPr>
        <w:jc w:val="center"/>
        <w:rPr>
          <w:b/>
          <w:color w:val="000000"/>
          <w:szCs w:val="21"/>
          <w:u w:val="single"/>
        </w:rPr>
      </w:pPr>
    </w:p>
    <w:p>
      <w:pPr>
        <w:ind w:firstLine="315" w:firstLineChars="150"/>
        <w:rPr>
          <w:color w:val="000000"/>
        </w:rPr>
      </w:pPr>
      <w:r>
        <w:rPr>
          <w:rFonts w:hint="eastAsia"/>
          <w:color w:val="000000"/>
        </w:rPr>
        <w:t>授课时间：</w:t>
      </w:r>
      <w:r>
        <w:rPr>
          <w:rFonts w:hint="eastAsia" w:ascii="楷体_GB2312" w:eastAsia="楷体_GB2312"/>
          <w:b/>
          <w:color w:val="000000"/>
        </w:rPr>
        <w:t>本学期上课的时间段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教案完成时间：</w:t>
      </w:r>
      <w:r>
        <w:rPr>
          <w:rFonts w:hint="eastAsia" w:ascii="楷体_GB2312" w:eastAsia="楷体_GB2312"/>
          <w:b/>
          <w:color w:val="000000"/>
        </w:rPr>
        <w:t>应在上课时间之前</w:t>
      </w:r>
      <w:r>
        <w:rPr>
          <w:rFonts w:hint="eastAsia"/>
          <w:color w:val="000000"/>
        </w:rPr>
        <w:t xml:space="preserve">   </w:t>
      </w:r>
    </w:p>
    <w:tbl>
      <w:tblPr>
        <w:tblStyle w:val="5"/>
        <w:tblW w:w="8290" w:type="dxa"/>
        <w:tblInd w:w="4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616"/>
        <w:gridCol w:w="434"/>
        <w:gridCol w:w="1624"/>
        <w:gridCol w:w="896"/>
        <w:gridCol w:w="1236"/>
        <w:gridCol w:w="448"/>
        <w:gridCol w:w="892"/>
        <w:gridCol w:w="572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10" w:type="dxa"/>
            <w:vAlign w:val="center"/>
          </w:tcPr>
          <w:p>
            <w:pPr>
              <w:ind w:leftChars="-29" w:hanging="60" w:hangingChars="29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课程名称：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ascii="楷体_GB2312" w:hAnsi="华文楷体" w:eastAsia="楷体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ind w:left="240" w:hanging="240" w:hangingChars="133"/>
              <w:rPr>
                <w:color w:val="000000"/>
              </w:rPr>
            </w:pPr>
            <w:r>
              <w:rPr>
                <w:rFonts w:hint="eastAsia" w:ascii="楷体_GB2312" w:eastAsia="楷体_GB2312"/>
                <w:b/>
                <w:color w:val="000000"/>
                <w:sz w:val="18"/>
                <w:szCs w:val="18"/>
              </w:rPr>
              <w:t>2014</w:t>
            </w:r>
            <w:r>
              <w:rPr>
                <w:rFonts w:hint="eastAsia"/>
                <w:color w:val="000000"/>
              </w:rPr>
              <w:t>年级</w:t>
            </w:r>
            <w:r>
              <w:rPr>
                <w:rFonts w:hint="eastAsia" w:ascii="楷体_GB2312" w:eastAsia="楷体_GB2312"/>
                <w:b/>
                <w:color w:val="000000"/>
                <w:sz w:val="18"/>
                <w:szCs w:val="18"/>
              </w:rPr>
              <w:t>临床医学</w:t>
            </w:r>
            <w:r>
              <w:rPr>
                <w:rFonts w:hint="eastAsia"/>
                <w:color w:val="000000"/>
              </w:rPr>
              <w:t>专业</w:t>
            </w:r>
            <w:r>
              <w:rPr>
                <w:rFonts w:hint="eastAsia"/>
                <w:color w:val="000000"/>
                <w:w w:val="80"/>
              </w:rPr>
              <w:t>（本）</w:t>
            </w:r>
            <w:r>
              <w:rPr>
                <w:rFonts w:hint="eastAsia" w:ascii="楷体_GB2312" w:eastAsia="楷体_GB2312"/>
                <w:b/>
                <w:color w:val="000000"/>
                <w:sz w:val="18"/>
                <w:szCs w:val="18"/>
              </w:rPr>
              <w:t>1～10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36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授课时间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rPr>
                <w:rFonts w:ascii="楷体_GB2312" w:eastAsia="楷体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18"/>
                <w:szCs w:val="18"/>
              </w:rPr>
              <w:t>填本教案上课具体时间点或段</w:t>
            </w:r>
          </w:p>
        </w:tc>
        <w:tc>
          <w:tcPr>
            <w:tcW w:w="572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462" w:type="dxa"/>
            <w:vAlign w:val="center"/>
          </w:tcPr>
          <w:p>
            <w:pPr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2学时/次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10" w:type="dxa"/>
            <w:vAlign w:val="center"/>
          </w:tcPr>
          <w:p>
            <w:pPr>
              <w:ind w:leftChars="-51" w:hanging="107" w:hangingChars="51"/>
              <w:jc w:val="center"/>
              <w:rPr>
                <w:color w:val="000000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-571500</wp:posOffset>
                      </wp:positionH>
                      <wp:positionV relativeFrom="paragraph">
                        <wp:posOffset>-127635</wp:posOffset>
                      </wp:positionV>
                      <wp:extent cx="0" cy="4645660"/>
                      <wp:effectExtent l="4445" t="0" r="14605" b="254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456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5pt;margin-top:-10.05pt;height:365.8pt;width:0pt;z-index:251665408;mso-width-relative:page;mso-height-relative:page;" filled="f" stroked="t" coordsize="21600,21600" o:gfxdata="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cS7ntkAAAALAQAADwAAAAAA&#10;AAABACAAAAAiAAAAZHJzL2Rvd25yZXYueG1sUEsBAhQAFAAAAAgAh07iQHEe7K7ZAQAAhAMAAA4A&#10;AAAAAAAAAQAgAAAAKAEAAGRycy9lMm9Eb2MueG1sUEsFBgAAAAAGAAYAWQEAAHMF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color w:val="000000"/>
              </w:rPr>
              <w:t>授课教师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ascii="楷体_GB2312" w:hAnsi="华文楷体" w:eastAsia="楷体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专业技术职称（特指教学职称）</w:t>
            </w:r>
          </w:p>
        </w:tc>
        <w:tc>
          <w:tcPr>
            <w:tcW w:w="896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教学班学生数</w:t>
            </w:r>
          </w:p>
        </w:tc>
        <w:tc>
          <w:tcPr>
            <w:tcW w:w="1926" w:type="dxa"/>
            <w:gridSpan w:val="3"/>
            <w:vAlign w:val="center"/>
          </w:tcPr>
          <w:p>
            <w:pPr>
              <w:rPr>
                <w:rFonts w:ascii="楷体_GB2312" w:eastAsia="楷体_GB2312"/>
                <w:b/>
                <w:color w:val="000000"/>
              </w:rPr>
            </w:pPr>
            <w:r>
              <w:rPr>
                <w:rFonts w:hint="eastAsia" w:ascii="楷体_GB2312" w:eastAsia="楷体_GB2312"/>
                <w:b/>
                <w:color w:val="000000"/>
              </w:rPr>
              <w:t>填教学班人数。如150人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10" w:type="dxa"/>
            <w:vAlign w:val="center"/>
          </w:tcPr>
          <w:p>
            <w:pPr>
              <w:ind w:left="1" w:leftChars="-51" w:hanging="108" w:hangingChars="51"/>
              <w:jc w:val="center"/>
              <w:rPr>
                <w:color w:val="000000"/>
              </w:rPr>
            </w:pPr>
            <w:r>
              <w:rPr>
                <w:rFonts w:ascii="楷体_GB2312" w:eastAsia="楷体_GB2312"/>
                <w:b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146685</wp:posOffset>
                      </wp:positionV>
                      <wp:extent cx="228600" cy="2179320"/>
                      <wp:effectExtent l="0" t="0" r="0" b="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79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装</w:t>
                                  </w:r>
                                </w:p>
                                <w:p/>
                                <w:p>
                                  <w:r>
                                    <w:rPr>
                                      <w:rFonts w:hint="eastAsia"/>
                                    </w:rPr>
                                    <w:t>订</w:t>
                                  </w:r>
                                </w:p>
                                <w:p/>
                                <w:p>
                                  <w:r>
                                    <w:rPr>
                                      <w:rFonts w:hint="eastAsia"/>
                                    </w:rPr>
                                    <w:t>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6pt;margin-top:11.55pt;height:171.6pt;width:18pt;z-index:251666432;mso-width-relative:page;mso-height-relative:page;" filled="f" stroked="f" coordsize="21600,21600" o:gfxdata="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eLRst1wAAAAoBAAAPAAAAAAAAAAEAIAAAACIAAABkcnMvZG93&#10;bnJldi54bWxQSwECFAAUAAAACACHTuJAwu3XPQECAADXAwAADgAAAAAAAAABACAAAAAmAQAAZHJz&#10;L2Uyb0RvYy54bWxQSwUGAAAAAAYABgBZAQAAm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装</w:t>
                            </w: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订</w:t>
                            </w: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</w:rPr>
              <w:t>教学目的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及任务</w:t>
            </w:r>
          </w:p>
        </w:tc>
        <w:tc>
          <w:tcPr>
            <w:tcW w:w="7180" w:type="dxa"/>
            <w:gridSpan w:val="9"/>
            <w:vAlign w:val="center"/>
          </w:tcPr>
          <w:p>
            <w:pPr>
              <w:rPr>
                <w:rFonts w:ascii="楷体_GB2312" w:eastAsia="楷体_GB2312"/>
                <w:b/>
                <w:color w:val="000000"/>
              </w:rPr>
            </w:pPr>
            <w:r>
              <w:rPr>
                <w:rFonts w:hint="eastAsia" w:ascii="楷体_GB2312" w:eastAsia="楷体_GB2312"/>
                <w:b/>
                <w:color w:val="000000"/>
              </w:rPr>
              <w:t>按教学大纲要求填写（分掌握、熟悉、了解三个层面）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9" w:hRule="atLeast"/>
        </w:trPr>
        <w:tc>
          <w:tcPr>
            <w:tcW w:w="8290" w:type="dxa"/>
            <w:gridSpan w:val="10"/>
          </w:tcPr>
          <w:p>
            <w:pPr>
              <w:tabs>
                <w:tab w:val="left" w:pos="777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教学内容、步骤及时间分配：</w:t>
            </w:r>
          </w:p>
          <w:p>
            <w:pPr>
              <w:tabs>
                <w:tab w:val="left" w:pos="777"/>
              </w:tabs>
              <w:ind w:firstLine="422" w:firstLineChars="200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按章名、节名、大标题三级指标填写教学内容和时间分配；</w:t>
            </w:r>
          </w:p>
          <w:p>
            <w:pPr>
              <w:tabs>
                <w:tab w:val="left" w:pos="777"/>
              </w:tabs>
              <w:ind w:firstLine="422" w:firstLineChars="200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时间分配以5～30分钟为宜；</w:t>
            </w:r>
          </w:p>
          <w:p>
            <w:pPr>
              <w:tabs>
                <w:tab w:val="left" w:pos="777"/>
              </w:tabs>
              <w:ind w:firstLine="422" w:firstLineChars="200"/>
              <w:rPr>
                <w:color w:val="000000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用五号字填满本栏。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26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本单元重点</w:t>
            </w:r>
          </w:p>
        </w:tc>
        <w:tc>
          <w:tcPr>
            <w:tcW w:w="6564" w:type="dxa"/>
            <w:gridSpan w:val="8"/>
            <w:vAlign w:val="center"/>
          </w:tcPr>
          <w:p>
            <w:pPr>
              <w:rPr>
                <w:rFonts w:ascii="楷体_GB2312" w:eastAsia="楷体_GB2312"/>
                <w:b/>
                <w:color w:val="000000"/>
              </w:rPr>
            </w:pPr>
            <w:r>
              <w:rPr>
                <w:rFonts w:hint="eastAsia" w:ascii="楷体_GB2312" w:eastAsia="楷体_GB2312"/>
                <w:b/>
                <w:color w:val="000000"/>
              </w:rPr>
              <w:t>按教学大纲要求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26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本单元难点</w:t>
            </w:r>
          </w:p>
        </w:tc>
        <w:tc>
          <w:tcPr>
            <w:tcW w:w="6564" w:type="dxa"/>
            <w:gridSpan w:val="8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26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教学方法及准备</w:t>
            </w:r>
          </w:p>
        </w:tc>
        <w:tc>
          <w:tcPr>
            <w:tcW w:w="6564" w:type="dxa"/>
            <w:gridSpan w:val="8"/>
            <w:vAlign w:val="center"/>
          </w:tcPr>
          <w:p>
            <w:pPr>
              <w:rPr>
                <w:rFonts w:ascii="楷体_GB2312" w:eastAsia="楷体_GB2312"/>
                <w:b/>
                <w:color w:val="000000"/>
              </w:rPr>
            </w:pPr>
            <w:r>
              <w:rPr>
                <w:rFonts w:hint="eastAsia" w:ascii="楷体_GB2312" w:eastAsia="楷体_GB2312"/>
                <w:b/>
                <w:color w:val="000000"/>
              </w:rPr>
              <w:t>教学方法：（理论课）课堂讲授、课堂讨论等；（实验课）辅导、示教</w:t>
            </w:r>
          </w:p>
          <w:p>
            <w:pPr>
              <w:rPr>
                <w:rFonts w:ascii="楷体_GB2312" w:eastAsia="楷体_GB2312"/>
                <w:b/>
                <w:color w:val="000000"/>
              </w:rPr>
            </w:pPr>
            <w:r>
              <w:rPr>
                <w:rFonts w:hint="eastAsia" w:ascii="楷体_GB2312" w:eastAsia="楷体_GB2312"/>
                <w:b/>
                <w:color w:val="000000"/>
              </w:rPr>
              <w:t>教学准备：多媒体课件、板书、教具、模型等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26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所用教材</w:t>
            </w:r>
          </w:p>
        </w:tc>
        <w:tc>
          <w:tcPr>
            <w:tcW w:w="6564" w:type="dxa"/>
            <w:gridSpan w:val="8"/>
            <w:vAlign w:val="center"/>
          </w:tcPr>
          <w:p>
            <w:pPr>
              <w:rPr>
                <w:rFonts w:ascii="楷体_GB2312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26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参考资料</w:t>
            </w:r>
          </w:p>
        </w:tc>
        <w:tc>
          <w:tcPr>
            <w:tcW w:w="6564" w:type="dxa"/>
            <w:gridSpan w:val="8"/>
            <w:vAlign w:val="center"/>
          </w:tcPr>
          <w:p>
            <w:pPr>
              <w:rPr>
                <w:rFonts w:ascii="楷体_GB2312" w:eastAsia="楷体_GB2312"/>
                <w:b/>
                <w:color w:val="000000"/>
              </w:rPr>
            </w:pPr>
            <w:r>
              <w:rPr>
                <w:rFonts w:hint="eastAsia" w:ascii="楷体_GB2312" w:eastAsia="楷体_GB2312"/>
                <w:b/>
                <w:color w:val="000000"/>
              </w:rPr>
              <w:t>论著名称、专业杂志名称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26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教研室审阅意见</w:t>
            </w:r>
          </w:p>
        </w:tc>
        <w:tc>
          <w:tcPr>
            <w:tcW w:w="6564" w:type="dxa"/>
            <w:gridSpan w:val="8"/>
            <w:vAlign w:val="center"/>
          </w:tcPr>
          <w:p>
            <w:pPr>
              <w:rPr>
                <w:rFonts w:ascii="楷体_GB2312" w:eastAsia="楷体_GB2312"/>
                <w:b/>
                <w:color w:val="000000"/>
              </w:rPr>
            </w:pPr>
            <w:r>
              <w:rPr>
                <w:rFonts w:hint="eastAsia" w:ascii="楷体_GB2312" w:eastAsia="楷体_GB2312"/>
                <w:b/>
                <w:color w:val="000000"/>
              </w:rPr>
              <w:t>同意   教研室主任签名</w:t>
            </w:r>
          </w:p>
        </w:tc>
      </w:tr>
    </w:tbl>
    <w:p>
      <w:pPr>
        <w:jc w:val="right"/>
        <w:rPr>
          <w:color w:val="000000"/>
          <w:szCs w:val="21"/>
        </w:rPr>
      </w:pPr>
    </w:p>
    <w:p>
      <w:pPr>
        <w:jc w:val="right"/>
        <w:rPr>
          <w:color w:val="000000"/>
          <w:szCs w:val="21"/>
        </w:rPr>
      </w:pPr>
    </w:p>
    <w:p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（教案续页）</w:t>
      </w:r>
    </w:p>
    <w:tbl>
      <w:tblPr>
        <w:tblStyle w:val="5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6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67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105"/>
                <w:szCs w:val="21"/>
              </w:rPr>
            </w:pPr>
            <w:r>
              <w:rPr>
                <w:rFonts w:ascii="宋体" w:hAnsi="宋体"/>
                <w:color w:val="000000"/>
                <w:w w:val="105"/>
                <w:szCs w:val="21"/>
              </w:rPr>
              <w:t>基本内容</w:t>
            </w:r>
          </w:p>
        </w:tc>
        <w:tc>
          <w:tcPr>
            <w:tcW w:w="1765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注解（进展、</w:t>
            </w:r>
            <w:r>
              <w:rPr>
                <w:rFonts w:hint="eastAsia" w:ascii="宋体" w:hAnsi="宋体"/>
                <w:color w:val="000000"/>
              </w:rPr>
              <w:t>辅助</w:t>
            </w:r>
            <w:r>
              <w:rPr>
                <w:rFonts w:ascii="宋体" w:hAnsi="宋体"/>
                <w:color w:val="000000"/>
              </w:rPr>
              <w:t>手段和时间分配）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5" w:hRule="exact"/>
        </w:trPr>
        <w:tc>
          <w:tcPr>
            <w:tcW w:w="6714" w:type="dxa"/>
          </w:tcPr>
          <w:p>
            <w:pPr>
              <w:ind w:firstLine="420" w:firstLineChars="200"/>
              <w:rPr>
                <w:rFonts w:ascii="宋体" w:hAnsi="宋体"/>
                <w:color w:val="333300"/>
                <w:szCs w:val="44"/>
              </w:rPr>
            </w:pPr>
            <w:r>
              <w:rPr>
                <w:rFonts w:ascii="宋体" w:hAnsi="宋体"/>
                <w:color w:val="33330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-640080</wp:posOffset>
                      </wp:positionH>
                      <wp:positionV relativeFrom="paragraph">
                        <wp:posOffset>3060700</wp:posOffset>
                      </wp:positionV>
                      <wp:extent cx="228600" cy="2179320"/>
                      <wp:effectExtent l="0" t="0" r="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79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装</w:t>
                                  </w:r>
                                </w:p>
                                <w:p/>
                                <w:p>
                                  <w:r>
                                    <w:rPr>
                                      <w:rFonts w:hint="eastAsia"/>
                                    </w:rPr>
                                    <w:t>订</w:t>
                                  </w:r>
                                </w:p>
                                <w:p/>
                                <w:p>
                                  <w:r>
                                    <w:rPr>
                                      <w:rFonts w:hint="eastAsia"/>
                                    </w:rPr>
                                    <w:t>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0.4pt;margin-top:241pt;height:171.6pt;width:18pt;z-index:251670528;mso-width-relative:page;mso-height-relative:page;" filled="f" stroked="f" coordsize="21600,21600" o:gfxdata="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P8NKNgAAAAMAQAADwAAAAAAAAABACAAAAAiAAAAZHJzL2Rv&#10;d25yZXYueG1sUEsBAhQAFAAAAAgAh07iQF0IeYIBAgAA1wMAAA4AAAAAAAAAAQAgAAAAJwEAAGRy&#10;cy9lMm9Eb2MueG1sUEsFBgAAAAAGAAYAWQEAAJo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装</w:t>
                            </w: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订</w:t>
                            </w: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color w:val="33330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-640080</wp:posOffset>
                      </wp:positionH>
                      <wp:positionV relativeFrom="paragraph">
                        <wp:posOffset>1447800</wp:posOffset>
                      </wp:positionV>
                      <wp:extent cx="19050" cy="4582160"/>
                      <wp:effectExtent l="0" t="0" r="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" cy="4582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-50.4pt;margin-top:114pt;height:360.8pt;width:1.5pt;z-index:251669504;mso-width-relative:page;mso-height-relative:page;" filled="f" stroked="t" coordsize="21600,21600" o:gfxdata="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VuZWDXAAAA&#10;DAEAAA8AAAAAAAAAAQAgAAAAIgAAAGRycy9kb3ducmV2LnhtbFBLAQIUABQAAAAIAIdO4kANfLcI&#10;5QEAAJADAAAOAAAAAAAAAAEAIAAAACYBAABkcnMvZTJvRG9jLnhtbFBLBQYAAAAABgAGAFkBAAB9&#10;BQ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765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</w:tbl>
    <w:p>
      <w:pPr>
        <w:jc w:val="right"/>
        <w:rPr>
          <w:color w:val="000000"/>
          <w:szCs w:val="21"/>
        </w:rPr>
      </w:pPr>
    </w:p>
    <w:p>
      <w:pPr>
        <w:jc w:val="right"/>
        <w:rPr>
          <w:color w:val="000000"/>
          <w:szCs w:val="21"/>
        </w:rPr>
      </w:pPr>
    </w:p>
    <w:p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（教案末页）</w:t>
      </w:r>
    </w:p>
    <w:tbl>
      <w:tblPr>
        <w:tblStyle w:val="5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6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5" w:hRule="atLeast"/>
        </w:trPr>
        <w:tc>
          <w:tcPr>
            <w:tcW w:w="1409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-595630</wp:posOffset>
                      </wp:positionH>
                      <wp:positionV relativeFrom="paragraph">
                        <wp:posOffset>389890</wp:posOffset>
                      </wp:positionV>
                      <wp:extent cx="3175" cy="4652010"/>
                      <wp:effectExtent l="4445" t="0" r="11430" b="1524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4652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6.9pt;margin-top:30.7pt;height:366.3pt;width:0.25pt;z-index:251667456;mso-width-relative:page;mso-height-relative:page;" filled="f" stroked="t" coordsize="21600,21600" o:gfxdata="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drjJ3NoAAAAKAQAADwAA&#10;AAAAAAABACAAAAAiAAAAZHJzL2Rvd25yZXYueG1sUEsBAhQAFAAAAAgAh07iQCdWtODbAQAAhQMA&#10;AA4AAAAAAAAAAQAgAAAAKQEAAGRycy9lMm9Eb2MueG1sUEsFBgAAAAAGAAYAWQEAAHYF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color w:val="000000"/>
                <w:szCs w:val="21"/>
              </w:rPr>
              <w:t>小 结</w:t>
            </w:r>
          </w:p>
        </w:tc>
        <w:tc>
          <w:tcPr>
            <w:tcW w:w="6825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exact"/>
        </w:trPr>
        <w:tc>
          <w:tcPr>
            <w:tcW w:w="140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-617855</wp:posOffset>
                      </wp:positionH>
                      <wp:positionV relativeFrom="paragraph">
                        <wp:posOffset>102235</wp:posOffset>
                      </wp:positionV>
                      <wp:extent cx="228600" cy="2179320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79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装</w:t>
                                  </w:r>
                                </w:p>
                                <w:p/>
                                <w:p>
                                  <w:r>
                                    <w:rPr>
                                      <w:rFonts w:hint="eastAsia"/>
                                    </w:rPr>
                                    <w:t>订</w:t>
                                  </w:r>
                                </w:p>
                                <w:p/>
                                <w:p>
                                  <w:r>
                                    <w:rPr>
                                      <w:rFonts w:hint="eastAsia"/>
                                    </w:rPr>
                                    <w:t>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8.65pt;margin-top:8.05pt;height:171.6pt;width:18pt;z-index:251668480;mso-width-relative:page;mso-height-relative:page;" filled="f" stroked="f" coordsize="21600,21600" o:gfxdata="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RXon1wAAAAoBAAAPAAAAAAAAAAEAIAAAACIAAABkcnMvZG93&#10;bnJldi54bWxQSwECFAAUAAAACACHTuJARZ3nsgECAADVAwAADgAAAAAAAAABACAAAAAmAQAAZHJz&#10;L2Uyb0RvYy54bWxQSwUGAAAAAAYABgBZAQAAm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装</w:t>
                            </w: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订</w:t>
                            </w: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复习思考题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或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作 业 题</w:t>
            </w:r>
          </w:p>
        </w:tc>
        <w:tc>
          <w:tcPr>
            <w:tcW w:w="6825" w:type="dxa"/>
            <w:vAlign w:val="center"/>
          </w:tcPr>
          <w:p>
            <w:pPr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复习题或作业题需填两题以上。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exact"/>
        </w:trPr>
        <w:tc>
          <w:tcPr>
            <w:tcW w:w="140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教学反思</w:t>
            </w:r>
          </w:p>
        </w:tc>
        <w:tc>
          <w:tcPr>
            <w:tcW w:w="6825" w:type="dxa"/>
            <w:vAlign w:val="center"/>
          </w:tcPr>
          <w:p>
            <w:pPr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授课结束后，教师对教学实践的再认识、再思考。</w:t>
            </w:r>
          </w:p>
        </w:tc>
      </w:tr>
    </w:tbl>
    <w:p>
      <w:pPr>
        <w:tabs>
          <w:tab w:val="left" w:pos="540"/>
          <w:tab w:val="left" w:pos="8085"/>
          <w:tab w:val="left" w:pos="8280"/>
          <w:tab w:val="left" w:pos="8460"/>
          <w:tab w:val="center" w:pos="8925"/>
          <w:tab w:val="center" w:pos="9030"/>
        </w:tabs>
        <w:spacing w:line="360" w:lineRule="exact"/>
        <w:rPr>
          <w:rFonts w:ascii="仿宋_GB2312" w:hAnsi="宋体" w:eastAsia="仿宋_GB2312"/>
          <w:sz w:val="30"/>
        </w:rPr>
      </w:pPr>
    </w:p>
    <w:p>
      <w:pPr>
        <w:tabs>
          <w:tab w:val="left" w:pos="540"/>
          <w:tab w:val="left" w:pos="8085"/>
          <w:tab w:val="left" w:pos="8280"/>
          <w:tab w:val="left" w:pos="8460"/>
          <w:tab w:val="center" w:pos="8925"/>
          <w:tab w:val="center" w:pos="9030"/>
        </w:tabs>
        <w:spacing w:line="360" w:lineRule="exact"/>
        <w:rPr>
          <w:rFonts w:ascii="仿宋_GB2312" w:hAnsi="宋体" w:eastAsia="仿宋_GB2312"/>
          <w:sz w:val="30"/>
        </w:rPr>
      </w:pPr>
    </w:p>
    <w:p>
      <w:pPr>
        <w:tabs>
          <w:tab w:val="left" w:pos="540"/>
          <w:tab w:val="left" w:pos="8085"/>
          <w:tab w:val="left" w:pos="8280"/>
          <w:tab w:val="left" w:pos="8460"/>
          <w:tab w:val="center" w:pos="8925"/>
          <w:tab w:val="center" w:pos="9030"/>
        </w:tabs>
        <w:spacing w:line="360" w:lineRule="exact"/>
        <w:rPr>
          <w:rFonts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sz w:val="30"/>
        </w:rPr>
        <w:t>附件2</w:t>
      </w:r>
    </w:p>
    <w:p>
      <w:pPr>
        <w:spacing w:line="360" w:lineRule="exact"/>
        <w:ind w:firstLine="181" w:firstLineChars="50"/>
        <w:jc w:val="center"/>
        <w:textAlignment w:val="center"/>
        <w:rPr>
          <w:rFonts w:hAnsi="宋体"/>
          <w:b/>
          <w:bCs/>
          <w:sz w:val="36"/>
          <w:szCs w:val="36"/>
        </w:rPr>
      </w:pPr>
      <w:r>
        <w:rPr>
          <w:rFonts w:hint="eastAsia" w:hAnsi="宋体"/>
          <w:b/>
          <w:bCs/>
          <w:sz w:val="36"/>
          <w:szCs w:val="36"/>
        </w:rPr>
        <w:t>皖南医学院优秀教案评比标准</w:t>
      </w:r>
    </w:p>
    <w:tbl>
      <w:tblPr>
        <w:tblStyle w:val="5"/>
        <w:tblpPr w:leftFromText="180" w:rightFromText="180" w:vertAnchor="text" w:horzAnchor="page" w:tblpX="1370" w:tblpY="192"/>
        <w:tblOverlap w:val="never"/>
        <w:tblW w:w="9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6975"/>
        <w:gridCol w:w="90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75" w:type="dxa"/>
            <w:gridSpan w:val="4"/>
            <w:noWrap/>
            <w:vAlign w:val="center"/>
          </w:tcPr>
          <w:p>
            <w:pPr>
              <w:spacing w:line="520" w:lineRule="exact"/>
              <w:textAlignment w:val="center"/>
              <w:rPr>
                <w:rFonts w:ascii="宋体" w:hAnsi="宋体" w:cs="宋体"/>
                <w:spacing w:val="-18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8"/>
                <w:sz w:val="24"/>
                <w:highlight w:val="none"/>
              </w:rPr>
              <w:t>学院教研室：            教师姓名：        职称：      课程名称：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项目</w:t>
            </w:r>
          </w:p>
        </w:tc>
        <w:tc>
          <w:tcPr>
            <w:tcW w:w="69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主要内容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分值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规范性</w:t>
            </w:r>
          </w:p>
        </w:tc>
        <w:tc>
          <w:tcPr>
            <w:tcW w:w="69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1.教案内容要紧扣教学大纲，基本符合教学进度计划。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6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69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2.教学目标要明确，能够体现认知、技能、情感态度价值的“三维”教学目标，内容能体现课程思政元素的有机融合。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15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69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3.教案要紧扣教材，语言准确，教学重点、难点切合教材和学生实际。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6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69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4.教案要有多方教学参考资料（包括中外资料），能够介绍丰富的教学内容以及本学科的新进展。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6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69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5.教案书写（或打印）格式规范、文字要体现科学性、条理清楚。各教学环节齐全，能体现教学全过程，对课堂教学有很好的指导作用。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6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69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6.教案要根据教学内容布置相关的作业或思考题；注重教学反思及反馈，以利于教学质量的持续改进。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6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科学性</w:t>
            </w:r>
          </w:p>
        </w:tc>
        <w:tc>
          <w:tcPr>
            <w:tcW w:w="69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1.教学设计思路要科学，要依据教学目标、学生特点、教学内容、教学条件等，合理设计教学流程，教学过程设计层次分明，符合学生的认知规律，科学选择教学方法。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69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2.教案要求对教学过程的描述清晰、完整，充分表达教师的设计意图，符合学习目标的培养要求；导入新课或创设情景要自然流畅，能够恰当地激发学生的学习兴趣，为学习目标与学习任务的提出做好铺垫。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69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3.教案中的教学工具要充分体现信息技术、资源与工具的应用价值；与教学有高度的相关性，能满足教学的要求；工具手段的应用要科学、恰当，与教学过程有机融合，体现其对教学过程的优化功能。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6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69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4.根据学生的实际情况进行正确的学习方法指导。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5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创新性</w:t>
            </w:r>
          </w:p>
        </w:tc>
        <w:tc>
          <w:tcPr>
            <w:tcW w:w="69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1.教案的教学内容、方法、手段等方面要进行更新，以体现学科发展的方向，体现因材施教。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8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69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2.教案要既能体现传统知识的科学性、系统性，又能体现教学方法的灵活性和多样性。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8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69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3.教案要能体现能力培养，要有利于培养学生的创新精神、创新思维及求异思维。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8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5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合       计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100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</w:tbl>
    <w:p>
      <w:pPr>
        <w:spacing w:line="360" w:lineRule="exact"/>
        <w:ind w:firstLine="181" w:firstLineChars="50"/>
        <w:jc w:val="center"/>
        <w:textAlignment w:val="center"/>
        <w:rPr>
          <w:rFonts w:hAnsi="宋体"/>
          <w:b/>
          <w:bCs/>
          <w:sz w:val="36"/>
          <w:szCs w:val="36"/>
        </w:rPr>
      </w:pPr>
    </w:p>
    <w:p>
      <w:pPr>
        <w:ind w:right="480" w:firstLine="120" w:firstLineChars="50"/>
        <w:jc w:val="center"/>
        <w:rPr>
          <w:rFonts w:hAnsi="宋体"/>
          <w:sz w:val="24"/>
        </w:rPr>
      </w:pPr>
    </w:p>
    <w:p>
      <w:pPr>
        <w:ind w:right="480" w:firstLine="120" w:firstLineChars="50"/>
        <w:jc w:val="center"/>
        <w:rPr>
          <w:rFonts w:hAnsi="宋体"/>
          <w:sz w:val="24"/>
        </w:rPr>
      </w:pPr>
    </w:p>
    <w:p>
      <w:r>
        <w:rPr>
          <w:rFonts w:hint="eastAsia" w:hAnsi="宋体"/>
          <w:sz w:val="24"/>
        </w:rPr>
        <w:t xml:space="preserve">       评委签名： </w:t>
      </w:r>
      <w:r>
        <w:rPr>
          <w:rFonts w:hint="eastAsia" w:hAnsi="宋体"/>
          <w:sz w:val="24"/>
          <w:u w:val="single"/>
        </w:rPr>
        <w:t xml:space="preserve">               </w:t>
      </w:r>
      <w:r>
        <w:rPr>
          <w:rFonts w:hint="eastAsia" w:hAnsi="宋体"/>
          <w:sz w:val="24"/>
        </w:rPr>
        <w:t>日期：</w:t>
      </w:r>
      <w:r>
        <w:rPr>
          <w:rFonts w:hint="eastAsia" w:hAnsi="宋体"/>
          <w:sz w:val="24"/>
          <w:u w:val="single"/>
        </w:rPr>
        <w:t xml:space="preserve">               </w:t>
      </w:r>
    </w:p>
    <w:p>
      <w:pPr>
        <w:spacing w:line="360" w:lineRule="exact"/>
        <w:ind w:firstLine="150" w:firstLineChars="50"/>
        <w:jc w:val="left"/>
        <w:textAlignment w:val="center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附件3</w:t>
      </w:r>
    </w:p>
    <w:p>
      <w:pPr>
        <w:spacing w:line="360" w:lineRule="exact"/>
        <w:ind w:firstLine="181" w:firstLineChars="50"/>
        <w:jc w:val="center"/>
        <w:textAlignment w:val="center"/>
        <w:rPr>
          <w:rFonts w:hAnsi="宋体"/>
          <w:b/>
          <w:bCs/>
          <w:sz w:val="36"/>
          <w:szCs w:val="36"/>
        </w:rPr>
      </w:pPr>
      <w:r>
        <w:rPr>
          <w:rFonts w:hint="eastAsia" w:hAnsi="宋体"/>
          <w:b/>
          <w:bCs/>
          <w:sz w:val="36"/>
          <w:szCs w:val="36"/>
        </w:rPr>
        <w:t>教学基本功竞赛校级决赛教师名额分配表</w:t>
      </w:r>
    </w:p>
    <w:p>
      <w:pPr>
        <w:spacing w:line="360" w:lineRule="exact"/>
        <w:ind w:firstLine="161" w:firstLineChars="50"/>
        <w:jc w:val="center"/>
        <w:textAlignment w:val="center"/>
        <w:rPr>
          <w:b/>
          <w:bCs/>
          <w:sz w:val="32"/>
          <w:szCs w:val="32"/>
        </w:rPr>
      </w:pPr>
    </w:p>
    <w:tbl>
      <w:tblPr>
        <w:tblStyle w:val="5"/>
        <w:tblW w:w="85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065"/>
        <w:gridCol w:w="2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hAnsi="宋体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参赛单位</w:t>
            </w:r>
          </w:p>
        </w:tc>
        <w:tc>
          <w:tcPr>
            <w:tcW w:w="3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决赛人数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临床医学院</w:t>
            </w:r>
          </w:p>
        </w:tc>
        <w:tc>
          <w:tcPr>
            <w:tcW w:w="3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麻醉学院</w:t>
            </w:r>
          </w:p>
        </w:tc>
        <w:tc>
          <w:tcPr>
            <w:tcW w:w="3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医学影像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3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法医学院</w:t>
            </w:r>
          </w:p>
        </w:tc>
        <w:tc>
          <w:tcPr>
            <w:tcW w:w="3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口腔医学院</w:t>
            </w:r>
          </w:p>
        </w:tc>
        <w:tc>
          <w:tcPr>
            <w:tcW w:w="3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护理学院</w:t>
            </w:r>
          </w:p>
        </w:tc>
        <w:tc>
          <w:tcPr>
            <w:tcW w:w="3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药学院</w:t>
            </w:r>
          </w:p>
        </w:tc>
        <w:tc>
          <w:tcPr>
            <w:tcW w:w="3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人文与管理学院</w:t>
            </w:r>
          </w:p>
        </w:tc>
        <w:tc>
          <w:tcPr>
            <w:tcW w:w="3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公共卫生学院</w:t>
            </w:r>
          </w:p>
        </w:tc>
        <w:tc>
          <w:tcPr>
            <w:tcW w:w="3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检验学院</w:t>
            </w:r>
          </w:p>
        </w:tc>
        <w:tc>
          <w:tcPr>
            <w:tcW w:w="3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医学信息学院</w:t>
            </w:r>
          </w:p>
        </w:tc>
        <w:tc>
          <w:tcPr>
            <w:tcW w:w="3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公共基础学院</w:t>
            </w:r>
          </w:p>
        </w:tc>
        <w:tc>
          <w:tcPr>
            <w:tcW w:w="3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基础医学院</w:t>
            </w:r>
          </w:p>
        </w:tc>
        <w:tc>
          <w:tcPr>
            <w:tcW w:w="3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马克思主义学院</w:t>
            </w:r>
          </w:p>
        </w:tc>
        <w:tc>
          <w:tcPr>
            <w:tcW w:w="3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皖医一附院</w:t>
            </w:r>
          </w:p>
        </w:tc>
        <w:tc>
          <w:tcPr>
            <w:tcW w:w="3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皖医二附院</w:t>
            </w:r>
          </w:p>
        </w:tc>
        <w:tc>
          <w:tcPr>
            <w:tcW w:w="3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临床（护理）学院</w:t>
            </w:r>
          </w:p>
        </w:tc>
        <w:tc>
          <w:tcPr>
            <w:tcW w:w="3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每所学院1人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3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widowControl/>
        <w:spacing w:line="480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480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附件4</w:t>
      </w:r>
    </w:p>
    <w:p>
      <w:pPr>
        <w:spacing w:line="360" w:lineRule="exact"/>
        <w:ind w:firstLine="181" w:firstLineChars="50"/>
        <w:jc w:val="center"/>
        <w:textAlignment w:val="center"/>
        <w:rPr>
          <w:rFonts w:hAnsi="宋体"/>
          <w:b/>
          <w:bCs/>
          <w:sz w:val="36"/>
          <w:szCs w:val="36"/>
        </w:rPr>
      </w:pPr>
      <w:r>
        <w:rPr>
          <w:rFonts w:hint="eastAsia" w:hAnsi="宋体"/>
          <w:b/>
          <w:bCs/>
          <w:sz w:val="36"/>
          <w:szCs w:val="36"/>
        </w:rPr>
        <w:t>2020年度皖南医学院青年教师教学基本功竞赛初赛教师基本情况一览表</w:t>
      </w:r>
    </w:p>
    <w:p>
      <w:pPr>
        <w:spacing w:line="360" w:lineRule="exact"/>
        <w:ind w:firstLine="161" w:firstLineChars="50"/>
        <w:jc w:val="center"/>
        <w:textAlignment w:val="center"/>
        <w:rPr>
          <w:rFonts w:hAnsi="宋体"/>
          <w:b/>
          <w:bCs/>
          <w:sz w:val="32"/>
          <w:szCs w:val="32"/>
        </w:rPr>
      </w:pPr>
    </w:p>
    <w:tbl>
      <w:tblPr>
        <w:tblStyle w:val="5"/>
        <w:tblW w:w="4984" w:type="pct"/>
        <w:tblInd w:w="0" w:type="dxa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058"/>
        <w:gridCol w:w="894"/>
        <w:gridCol w:w="883"/>
        <w:gridCol w:w="1408"/>
        <w:gridCol w:w="1054"/>
        <w:gridCol w:w="1054"/>
        <w:gridCol w:w="1093"/>
        <w:gridCol w:w="1051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textAlignment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textAlignment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textAlignment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textAlignment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textAlignment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textAlignment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textAlignment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教研室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textAlignment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tabs>
          <w:tab w:val="left" w:pos="540"/>
          <w:tab w:val="left" w:pos="8085"/>
          <w:tab w:val="left" w:pos="8280"/>
          <w:tab w:val="left" w:pos="8460"/>
          <w:tab w:val="center" w:pos="8925"/>
          <w:tab w:val="center" w:pos="9030"/>
        </w:tabs>
        <w:spacing w:line="360" w:lineRule="exact"/>
        <w:ind w:right="480" w:firstLine="5160" w:firstLineChars="2150"/>
        <w:rPr>
          <w:rFonts w:hAnsi="宋体"/>
          <w:sz w:val="24"/>
        </w:rPr>
      </w:pPr>
      <w:r>
        <w:rPr>
          <w:rFonts w:hint="eastAsia" w:hAnsi="宋体"/>
          <w:sz w:val="24"/>
        </w:rPr>
        <w:t xml:space="preserve">教学单位名称：            </w:t>
      </w:r>
    </w:p>
    <w:p>
      <w:pPr>
        <w:tabs>
          <w:tab w:val="left" w:pos="540"/>
          <w:tab w:val="left" w:pos="8085"/>
          <w:tab w:val="left" w:pos="8280"/>
          <w:tab w:val="left" w:pos="8460"/>
          <w:tab w:val="center" w:pos="8925"/>
          <w:tab w:val="center" w:pos="9030"/>
        </w:tabs>
        <w:spacing w:line="360" w:lineRule="exact"/>
        <w:ind w:firstLine="4320" w:firstLineChars="180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日期：     年     月     日</w:t>
      </w:r>
    </w:p>
    <w:p>
      <w:pPr>
        <w:tabs>
          <w:tab w:val="left" w:pos="540"/>
          <w:tab w:val="left" w:pos="8085"/>
          <w:tab w:val="left" w:pos="8280"/>
          <w:tab w:val="left" w:pos="8460"/>
          <w:tab w:val="center" w:pos="8925"/>
          <w:tab w:val="center" w:pos="9030"/>
        </w:tabs>
        <w:spacing w:line="360" w:lineRule="exact"/>
        <w:rPr>
          <w:rFonts w:hint="eastAsia" w:ascii="仿宋_GB2312" w:hAnsi="宋体" w:eastAsia="仿宋_GB2312"/>
          <w:sz w:val="30"/>
        </w:rPr>
      </w:pPr>
    </w:p>
    <w:p>
      <w:pPr>
        <w:tabs>
          <w:tab w:val="left" w:pos="540"/>
          <w:tab w:val="left" w:pos="8085"/>
          <w:tab w:val="left" w:pos="8280"/>
          <w:tab w:val="left" w:pos="8460"/>
          <w:tab w:val="center" w:pos="8925"/>
          <w:tab w:val="center" w:pos="9030"/>
        </w:tabs>
        <w:spacing w:line="360" w:lineRule="exact"/>
        <w:rPr>
          <w:rFonts w:ascii="仿宋_GB2312" w:hAnsi="宋体" w:eastAsia="仿宋_GB2312"/>
          <w:sz w:val="30"/>
        </w:rPr>
      </w:pPr>
    </w:p>
    <w:p>
      <w:pPr>
        <w:tabs>
          <w:tab w:val="left" w:pos="540"/>
          <w:tab w:val="left" w:pos="8085"/>
          <w:tab w:val="left" w:pos="8280"/>
          <w:tab w:val="left" w:pos="8460"/>
          <w:tab w:val="center" w:pos="8925"/>
          <w:tab w:val="center" w:pos="9030"/>
        </w:tabs>
        <w:spacing w:line="360" w:lineRule="exact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附件5</w:t>
      </w:r>
    </w:p>
    <w:p>
      <w:pPr>
        <w:spacing w:line="360" w:lineRule="exact"/>
        <w:ind w:firstLine="181" w:firstLineChars="50"/>
        <w:jc w:val="center"/>
        <w:textAlignment w:val="center"/>
        <w:rPr>
          <w:rFonts w:hAnsi="宋体"/>
          <w:b/>
          <w:bCs/>
          <w:sz w:val="36"/>
          <w:szCs w:val="36"/>
        </w:rPr>
      </w:pPr>
      <w:r>
        <w:rPr>
          <w:rFonts w:hint="eastAsia" w:hAnsi="宋体"/>
          <w:b/>
          <w:bCs/>
          <w:sz w:val="36"/>
          <w:szCs w:val="36"/>
        </w:rPr>
        <w:t>皖南医学院青年教师教学基本功竞赛评分表</w:t>
      </w:r>
    </w:p>
    <w:p>
      <w:pPr>
        <w:tabs>
          <w:tab w:val="left" w:pos="540"/>
          <w:tab w:val="left" w:pos="8085"/>
          <w:tab w:val="left" w:pos="8280"/>
          <w:tab w:val="left" w:pos="8460"/>
          <w:tab w:val="center" w:pos="8925"/>
          <w:tab w:val="center" w:pos="9030"/>
        </w:tabs>
        <w:spacing w:line="220" w:lineRule="exact"/>
        <w:ind w:firstLine="181" w:firstLineChars="50"/>
        <w:jc w:val="center"/>
        <w:rPr>
          <w:rFonts w:ascii="华文中宋" w:hAnsi="华文中宋" w:eastAsia="华文中宋"/>
          <w:b/>
          <w:sz w:val="36"/>
          <w:szCs w:val="36"/>
        </w:rPr>
      </w:pPr>
    </w:p>
    <w:tbl>
      <w:tblPr>
        <w:tblStyle w:val="5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845"/>
        <w:gridCol w:w="1022"/>
        <w:gridCol w:w="3375"/>
        <w:gridCol w:w="540"/>
        <w:gridCol w:w="540"/>
        <w:gridCol w:w="540"/>
        <w:gridCol w:w="540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评分项目</w:t>
            </w:r>
          </w:p>
        </w:tc>
        <w:tc>
          <w:tcPr>
            <w:tcW w:w="102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标准分</w:t>
            </w:r>
          </w:p>
        </w:tc>
        <w:tc>
          <w:tcPr>
            <w:tcW w:w="3375" w:type="dxa"/>
            <w:vMerge w:val="restart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评分内容及标准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评估等级</w:t>
            </w:r>
          </w:p>
        </w:tc>
        <w:tc>
          <w:tcPr>
            <w:tcW w:w="84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指标得分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1.0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0.8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0.6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0.4</w:t>
            </w:r>
          </w:p>
        </w:tc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5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教案</w:t>
            </w:r>
            <w:r>
              <w:rPr>
                <w:rFonts w:hint="eastAsia" w:hAnsi="宋体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基本功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Cs/>
                <w:sz w:val="24"/>
              </w:rPr>
              <w:t>教案准备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7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根据教材、教学大纲、教学日历要求，缜密思考，凝炼出可行的课堂设计</w:t>
            </w:r>
            <w:r>
              <w:rPr>
                <w:rFonts w:hint="eastAsia" w:hAnsi="宋体"/>
                <w:sz w:val="24"/>
              </w:rPr>
              <w:t>；</w:t>
            </w:r>
            <w:r>
              <w:rPr>
                <w:rFonts w:hAnsi="宋体"/>
                <w:sz w:val="24"/>
              </w:rPr>
              <w:t>教学步骤、方法可行。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Cs/>
                <w:sz w:val="24"/>
              </w:rPr>
              <w:t>教学目的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7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教学目的明确，</w:t>
            </w:r>
            <w:r>
              <w:rPr>
                <w:rFonts w:hint="eastAsia" w:hAnsi="宋体"/>
                <w:sz w:val="24"/>
              </w:rPr>
              <w:t>突出解决教学大纲中的重点、难点问题。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Cs/>
                <w:sz w:val="24"/>
              </w:rPr>
              <w:t>教案编写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7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教案内容富有</w:t>
            </w:r>
            <w:r>
              <w:rPr>
                <w:rFonts w:hint="eastAsia" w:hAnsi="宋体"/>
                <w:sz w:val="24"/>
              </w:rPr>
              <w:t>创新性、</w:t>
            </w:r>
            <w:r>
              <w:rPr>
                <w:rFonts w:hAnsi="宋体"/>
                <w:sz w:val="24"/>
              </w:rPr>
              <w:t>思想性、科学性、逻辑性、先进性</w:t>
            </w:r>
            <w:r>
              <w:rPr>
                <w:rFonts w:hint="eastAsia" w:hAnsi="宋体"/>
                <w:sz w:val="24"/>
              </w:rPr>
              <w:t>，</w:t>
            </w:r>
            <w:r>
              <w:rPr>
                <w:rFonts w:hAnsi="宋体"/>
                <w:sz w:val="24"/>
              </w:rPr>
              <w:t>有较大的信息量。书写工整、美观。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75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教学组织</w:t>
            </w:r>
            <w:r>
              <w:rPr>
                <w:rFonts w:hint="eastAsia" w:hAnsi="宋体"/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基本功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教学过程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7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讲授思路清晰、重点突出、难点处理得当；理论联系实际、深入浅出</w:t>
            </w:r>
            <w:r>
              <w:rPr>
                <w:rFonts w:hint="eastAsia" w:hAnsi="宋体"/>
                <w:sz w:val="24"/>
              </w:rPr>
              <w:t>并符合现实的特点</w:t>
            </w:r>
            <w:r>
              <w:rPr>
                <w:rFonts w:hAnsi="宋体"/>
                <w:sz w:val="24"/>
              </w:rPr>
              <w:t>；</w:t>
            </w:r>
            <w:r>
              <w:rPr>
                <w:rFonts w:hint="eastAsia" w:hAnsi="宋体"/>
                <w:sz w:val="24"/>
              </w:rPr>
              <w:t>有</w:t>
            </w:r>
            <w:r>
              <w:rPr>
                <w:rFonts w:hAnsi="宋体"/>
                <w:sz w:val="24"/>
              </w:rPr>
              <w:t>适当</w:t>
            </w:r>
            <w:r>
              <w:rPr>
                <w:rFonts w:hint="eastAsia" w:hAnsi="宋体"/>
                <w:sz w:val="24"/>
              </w:rPr>
              <w:t>的</w:t>
            </w:r>
            <w:r>
              <w:rPr>
                <w:rFonts w:hAnsi="宋体"/>
                <w:sz w:val="24"/>
              </w:rPr>
              <w:t>双语教学</w:t>
            </w:r>
            <w:r>
              <w:rPr>
                <w:rFonts w:hint="eastAsia" w:hAnsi="宋体"/>
                <w:sz w:val="24"/>
              </w:rPr>
              <w:t>环节</w:t>
            </w:r>
            <w:r>
              <w:rPr>
                <w:rFonts w:hAnsi="宋体"/>
                <w:sz w:val="24"/>
              </w:rPr>
              <w:t>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教学方法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7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采用启发式、参与式教学，</w:t>
            </w:r>
            <w:r>
              <w:rPr>
                <w:rFonts w:hint="eastAsia" w:hAnsi="宋体"/>
                <w:sz w:val="24"/>
              </w:rPr>
              <w:t>能有效调动学生思维和学习自主学习的积极性</w:t>
            </w:r>
            <w:r>
              <w:rPr>
                <w:rFonts w:hAnsi="宋体"/>
                <w:sz w:val="24"/>
              </w:rPr>
              <w:t>，课堂气氛活跃</w:t>
            </w:r>
            <w:r>
              <w:rPr>
                <w:rFonts w:hint="eastAsia" w:hAnsi="宋体"/>
                <w:sz w:val="24"/>
              </w:rPr>
              <w:t>，</w:t>
            </w:r>
            <w:r>
              <w:rPr>
                <w:rFonts w:hAnsi="宋体"/>
                <w:sz w:val="24"/>
              </w:rPr>
              <w:t>体现知识、能力、素质的一体化</w:t>
            </w:r>
            <w:r>
              <w:rPr>
                <w:rFonts w:hint="eastAsia" w:hAnsi="宋体"/>
                <w:sz w:val="24"/>
              </w:rPr>
              <w:t>培养</w:t>
            </w:r>
            <w:r>
              <w:rPr>
                <w:rFonts w:hAnsi="宋体"/>
                <w:sz w:val="24"/>
              </w:rPr>
              <w:t>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教学</w:t>
            </w:r>
            <w:r>
              <w:rPr>
                <w:rFonts w:hint="eastAsia" w:hAnsi="宋体"/>
                <w:sz w:val="24"/>
              </w:rPr>
              <w:t>特色与</w:t>
            </w:r>
            <w:r>
              <w:rPr>
                <w:rFonts w:hAnsi="宋体"/>
                <w:sz w:val="24"/>
              </w:rPr>
              <w:t>效果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7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融入课程思政元素，体现课程育人的功能。</w:t>
            </w:r>
            <w:r>
              <w:rPr>
                <w:rFonts w:hint="eastAsia" w:hAnsi="宋体"/>
                <w:sz w:val="24"/>
              </w:rPr>
              <w:t>教学理念先进、风格突出、感染力强、教学效果好。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5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教学表达</w:t>
            </w:r>
            <w:r>
              <w:rPr>
                <w:rFonts w:hint="eastAsia" w:hAnsi="宋体"/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基本功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语言和板书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7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用普通话讲授，语言精炼、生动、流畅，富有吸引力；</w:t>
            </w:r>
            <w:r>
              <w:rPr>
                <w:rFonts w:hint="eastAsia" w:hAnsi="宋体"/>
                <w:sz w:val="24"/>
              </w:rPr>
              <w:t>肢体语言合理、恰当，教态自然、大方；</w:t>
            </w:r>
            <w:r>
              <w:rPr>
                <w:rFonts w:hAnsi="宋体"/>
                <w:sz w:val="24"/>
              </w:rPr>
              <w:t>板书工整、布局合理。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教学手段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7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能有效地运用现代化教学手段，教学直观、生动、信息量大</w:t>
            </w:r>
            <w:r>
              <w:rPr>
                <w:rFonts w:hint="eastAsia" w:hAnsi="宋体"/>
                <w:sz w:val="24"/>
              </w:rPr>
              <w:t>、逻辑性强</w:t>
            </w:r>
            <w:r>
              <w:rPr>
                <w:rFonts w:hAnsi="宋体"/>
                <w:sz w:val="24"/>
              </w:rPr>
              <w:t>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合计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3375" w:type="dxa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0" w:type="dxa"/>
            <w:gridSpan w:val="9"/>
            <w:vAlign w:val="center"/>
          </w:tcPr>
          <w:p>
            <w:pPr>
              <w:ind w:firstLine="843" w:firstLineChars="350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第（      ）组</w:t>
            </w:r>
            <w:r>
              <w:rPr>
                <w:rFonts w:hAnsi="宋体"/>
                <w:b/>
                <w:sz w:val="24"/>
              </w:rPr>
              <w:t>（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Ansi="宋体"/>
                <w:b/>
                <w:sz w:val="24"/>
              </w:rPr>
              <w:t>）号选手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合计得分</w:t>
            </w:r>
            <w:r>
              <w:rPr>
                <w:rFonts w:hint="eastAsia" w:hAnsi="宋体"/>
                <w:b/>
                <w:sz w:val="24"/>
              </w:rPr>
              <w:t>：</w:t>
            </w:r>
          </w:p>
        </w:tc>
      </w:tr>
    </w:tbl>
    <w:p>
      <w:pPr>
        <w:rPr>
          <w:rFonts w:hAnsi="宋体"/>
          <w:sz w:val="24"/>
        </w:rPr>
      </w:pPr>
    </w:p>
    <w:p>
      <w:pPr>
        <w:ind w:right="480" w:firstLine="120" w:firstLineChars="50"/>
        <w:jc w:val="center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 xml:space="preserve">评委签名： </w:t>
      </w:r>
      <w:r>
        <w:rPr>
          <w:rFonts w:hint="eastAsia" w:hAnsi="宋体"/>
          <w:sz w:val="24"/>
          <w:u w:val="single"/>
        </w:rPr>
        <w:t xml:space="preserve">               </w:t>
      </w:r>
      <w:r>
        <w:rPr>
          <w:rFonts w:hint="eastAsia" w:hAnsi="宋体"/>
          <w:sz w:val="24"/>
        </w:rPr>
        <w:t>日期：</w:t>
      </w:r>
      <w:r>
        <w:rPr>
          <w:rFonts w:hint="eastAsia" w:hAnsi="宋体"/>
          <w:sz w:val="24"/>
          <w:u w:val="single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01"/>
    <w:rsid w:val="00081B01"/>
    <w:rsid w:val="00134B6B"/>
    <w:rsid w:val="001D7518"/>
    <w:rsid w:val="0033544F"/>
    <w:rsid w:val="00341C9C"/>
    <w:rsid w:val="00380248"/>
    <w:rsid w:val="00401974"/>
    <w:rsid w:val="004E6629"/>
    <w:rsid w:val="00513BF2"/>
    <w:rsid w:val="005E38C0"/>
    <w:rsid w:val="00630111"/>
    <w:rsid w:val="00655C2D"/>
    <w:rsid w:val="00657C03"/>
    <w:rsid w:val="008E22E6"/>
    <w:rsid w:val="00916A5A"/>
    <w:rsid w:val="00980148"/>
    <w:rsid w:val="00A73180"/>
    <w:rsid w:val="00A76D43"/>
    <w:rsid w:val="00AA633A"/>
    <w:rsid w:val="00B52BD8"/>
    <w:rsid w:val="00B77550"/>
    <w:rsid w:val="00C14EA5"/>
    <w:rsid w:val="00D637D8"/>
    <w:rsid w:val="00D77FB7"/>
    <w:rsid w:val="00D80675"/>
    <w:rsid w:val="00D873A7"/>
    <w:rsid w:val="00E60B1B"/>
    <w:rsid w:val="00EF3D4F"/>
    <w:rsid w:val="00F750B1"/>
    <w:rsid w:val="00FB061F"/>
    <w:rsid w:val="04122CD7"/>
    <w:rsid w:val="0CA1591C"/>
    <w:rsid w:val="0FA33D47"/>
    <w:rsid w:val="125C631A"/>
    <w:rsid w:val="28920C38"/>
    <w:rsid w:val="2DDD2D19"/>
    <w:rsid w:val="465269E8"/>
    <w:rsid w:val="4FEA190F"/>
    <w:rsid w:val="57836DCC"/>
    <w:rsid w:val="67C456F5"/>
    <w:rsid w:val="6CCD3943"/>
    <w:rsid w:val="7E3D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389</Words>
  <Characters>2218</Characters>
  <Lines>18</Lines>
  <Paragraphs>5</Paragraphs>
  <TotalTime>14</TotalTime>
  <ScaleCrop>false</ScaleCrop>
  <LinksUpToDate>false</LinksUpToDate>
  <CharactersWithSpaces>2602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2017-03-23T09:26:00Z</dcterms:created>
  <dc:creator>MTLGG</dc:creator>
  <cp:lastModifiedBy>莉</cp:lastModifiedBy>
  <cp:lastPrinted>2018-03-22T01:50:00Z</cp:lastPrinted>
  <dcterms:modified xsi:type="dcterms:W3CDTF">2020-09-23T09:29:47Z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